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9C1F" w14:textId="351C3D93" w:rsidR="00D02909" w:rsidRDefault="00D02909">
      <w:pPr>
        <w:rPr>
          <w:rFonts w:ascii="Calibri" w:hAnsi="Calibri" w:cs="Calibri"/>
          <w:b/>
          <w:bCs/>
        </w:rPr>
      </w:pPr>
    </w:p>
    <w:p w14:paraId="3C023821" w14:textId="53BDF52D" w:rsidR="00FC4170" w:rsidRPr="00F313CC" w:rsidRDefault="001B7B37" w:rsidP="00245F68">
      <w:pPr>
        <w:outlineLvl w:val="0"/>
        <w:rPr>
          <w:rFonts w:ascii="Helvetica Neue" w:hAnsi="Helvetica Neue" w:cs="Calibri"/>
          <w:bCs/>
          <w:sz w:val="36"/>
          <w:szCs w:val="36"/>
        </w:rPr>
      </w:pPr>
      <w:r w:rsidRPr="00F313CC">
        <w:rPr>
          <w:rFonts w:ascii="Helvetica Neue" w:hAnsi="Helvetica Neue" w:cs="Calibri"/>
          <w:bCs/>
          <w:sz w:val="36"/>
          <w:szCs w:val="36"/>
        </w:rPr>
        <w:t>MAHMOUD EL SAFADI</w:t>
      </w:r>
    </w:p>
    <w:p w14:paraId="2BD473E4" w14:textId="6AE0FFE9" w:rsidR="00D14588" w:rsidRDefault="00D41B34" w:rsidP="00406B67">
      <w:pPr>
        <w:outlineLvl w:val="0"/>
        <w:rPr>
          <w:rFonts w:ascii="Helvetica Neue Light" w:hAnsi="Helvetica Neue Light" w:cs="Calibri"/>
          <w:bCs/>
          <w:i/>
          <w:sz w:val="36"/>
          <w:szCs w:val="36"/>
        </w:rPr>
      </w:pPr>
      <w:r>
        <w:rPr>
          <w:rFonts w:ascii="Helvetica Neue Light" w:hAnsi="Helvetica Neue Light" w:cs="Calibri"/>
          <w:bCs/>
          <w:i/>
          <w:sz w:val="36"/>
          <w:szCs w:val="36"/>
        </w:rPr>
        <w:t>Personal Sea</w:t>
      </w:r>
    </w:p>
    <w:p w14:paraId="248313CD" w14:textId="77777777" w:rsidR="00F313CC" w:rsidRPr="00F313CC" w:rsidRDefault="00F313CC" w:rsidP="00406B67">
      <w:pPr>
        <w:outlineLvl w:val="0"/>
        <w:rPr>
          <w:rFonts w:ascii="Helvetica Neue Light" w:hAnsi="Helvetica Neue Light" w:cs="Calibri"/>
          <w:bCs/>
          <w:i/>
          <w:sz w:val="36"/>
          <w:szCs w:val="36"/>
        </w:rPr>
      </w:pPr>
    </w:p>
    <w:p w14:paraId="4EE26C59" w14:textId="77777777" w:rsidR="00F313CC" w:rsidRDefault="00051335" w:rsidP="00F313CC">
      <w:pPr>
        <w:jc w:val="both"/>
        <w:outlineLvl w:val="0"/>
        <w:rPr>
          <w:rFonts w:ascii="Helvetica Neue" w:eastAsia="Heiti TC Medium" w:hAnsi="Helvetica Neue" w:cstheme="minorHAnsi"/>
          <w:bCs/>
          <w:iCs/>
          <w:sz w:val="16"/>
          <w:szCs w:val="16"/>
        </w:rPr>
      </w:pPr>
      <w:r w:rsidRPr="00F313CC">
        <w:rPr>
          <w:rFonts w:ascii="Helvetica Neue" w:eastAsia="Heiti TC Medium" w:hAnsi="Helvetica Neue" w:cstheme="minorHAnsi"/>
          <w:bCs/>
          <w:iCs/>
          <w:sz w:val="16"/>
          <w:szCs w:val="16"/>
        </w:rPr>
        <w:t xml:space="preserve">September 18 </w:t>
      </w:r>
      <w:r w:rsidR="005B5597" w:rsidRPr="00F313CC">
        <w:rPr>
          <w:rFonts w:ascii="Helvetica Neue" w:eastAsia="Heiti TC Medium" w:hAnsi="Helvetica Neue" w:cstheme="minorHAnsi"/>
          <w:bCs/>
          <w:iCs/>
          <w:sz w:val="16"/>
          <w:szCs w:val="16"/>
        </w:rPr>
        <w:t xml:space="preserve">– </w:t>
      </w:r>
      <w:r w:rsidRPr="00F313CC">
        <w:rPr>
          <w:rFonts w:ascii="Helvetica Neue" w:eastAsia="Heiti TC Medium" w:hAnsi="Helvetica Neue" w:cstheme="minorHAnsi"/>
          <w:bCs/>
          <w:iCs/>
          <w:sz w:val="16"/>
          <w:szCs w:val="16"/>
        </w:rPr>
        <w:t xml:space="preserve">November </w:t>
      </w:r>
      <w:r w:rsidR="00F313CC">
        <w:rPr>
          <w:rFonts w:ascii="Helvetica Neue" w:eastAsia="Heiti TC Medium" w:hAnsi="Helvetica Neue" w:cstheme="minorHAnsi"/>
          <w:bCs/>
          <w:iCs/>
          <w:sz w:val="16"/>
          <w:szCs w:val="16"/>
        </w:rPr>
        <w:t>0</w:t>
      </w:r>
      <w:r w:rsidR="008F7E0E" w:rsidRPr="00F313CC">
        <w:rPr>
          <w:rFonts w:ascii="Helvetica Neue" w:eastAsia="Heiti TC Medium" w:hAnsi="Helvetica Neue" w:cstheme="minorHAnsi"/>
          <w:bCs/>
          <w:iCs/>
          <w:sz w:val="16"/>
          <w:szCs w:val="16"/>
        </w:rPr>
        <w:t>2</w:t>
      </w:r>
      <w:r w:rsidR="00F313CC">
        <w:rPr>
          <w:rFonts w:ascii="Helvetica Neue" w:eastAsia="Heiti TC Medium" w:hAnsi="Helvetica Neue" w:cstheme="minorHAnsi"/>
          <w:bCs/>
          <w:iCs/>
          <w:sz w:val="16"/>
          <w:szCs w:val="16"/>
        </w:rPr>
        <w:t>, 2025</w:t>
      </w:r>
    </w:p>
    <w:p w14:paraId="029BB849" w14:textId="77777777" w:rsidR="00F313CC" w:rsidRDefault="00F313CC" w:rsidP="00F313CC">
      <w:pPr>
        <w:jc w:val="both"/>
        <w:outlineLvl w:val="0"/>
        <w:rPr>
          <w:rFonts w:ascii="Helvetica Neue" w:hAnsi="Helvetica Neue"/>
          <w:i/>
          <w:iCs/>
          <w:color w:val="242424"/>
          <w:sz w:val="22"/>
          <w:szCs w:val="22"/>
        </w:rPr>
      </w:pPr>
    </w:p>
    <w:p w14:paraId="67CBB55E" w14:textId="5E299421" w:rsidR="00F27F22" w:rsidRDefault="00F27F22" w:rsidP="008D1437">
      <w:pPr>
        <w:shd w:val="clear" w:color="auto" w:fill="FFFFFF"/>
        <w:jc w:val="both"/>
        <w:rPr>
          <w:rFonts w:ascii="Helvetica" w:hAnsi="Helvetica"/>
          <w:iCs/>
          <w:color w:val="242424"/>
          <w:sz w:val="22"/>
          <w:szCs w:val="22"/>
          <w:lang w:val="en-GB"/>
        </w:rPr>
      </w:pPr>
      <w:r w:rsidRPr="00F27F22">
        <w:rPr>
          <w:rFonts w:ascii="Helvetica" w:hAnsi="Helvetica"/>
          <w:i/>
          <w:iCs/>
          <w:color w:val="242424"/>
          <w:sz w:val="22"/>
          <w:szCs w:val="22"/>
          <w:lang w:val="en-GB"/>
        </w:rPr>
        <w:t>Personal Sea </w:t>
      </w:r>
      <w:r w:rsidRPr="00CE70D6">
        <w:rPr>
          <w:rFonts w:ascii="Helvetica" w:hAnsi="Helvetica"/>
          <w:iCs/>
          <w:color w:val="242424"/>
          <w:sz w:val="22"/>
          <w:szCs w:val="22"/>
          <w:lang w:val="en-GB"/>
        </w:rPr>
        <w:t>(2025) is a series of miniature paintings that explore the Mediterranean as a site of memory, inheritance, and continuity. In these works, the artist seeks to impersonate his late grandfather, stepping into his place within the seascapes of the Eastern Mediterranean. By appropriating fragments of his grandfather’s history, he stages an intimate doubling, where geographical proximity and the repetition of scenes across time turn the sea into a theatre of cyclical history.</w:t>
      </w:r>
    </w:p>
    <w:p w14:paraId="7C249C56" w14:textId="77777777" w:rsidR="00CE70D6" w:rsidRPr="00CE70D6" w:rsidRDefault="00CE70D6" w:rsidP="008D1437">
      <w:pPr>
        <w:shd w:val="clear" w:color="auto" w:fill="FFFFFF"/>
        <w:jc w:val="both"/>
        <w:rPr>
          <w:rFonts w:ascii="Helvetica" w:hAnsi="Helvetica"/>
          <w:iCs/>
          <w:color w:val="242424"/>
          <w:sz w:val="22"/>
          <w:szCs w:val="22"/>
        </w:rPr>
      </w:pPr>
    </w:p>
    <w:p w14:paraId="68C2F13B" w14:textId="238E9418" w:rsidR="001B7B37" w:rsidRDefault="001B7B37" w:rsidP="008D1437">
      <w:pPr>
        <w:shd w:val="clear" w:color="auto" w:fill="FFFFFF"/>
        <w:jc w:val="both"/>
        <w:rPr>
          <w:rFonts w:ascii="Helvetica" w:hAnsi="Helvetica"/>
          <w:color w:val="242424"/>
          <w:sz w:val="22"/>
          <w:szCs w:val="22"/>
        </w:rPr>
      </w:pPr>
      <w:r w:rsidRPr="00F313CC">
        <w:rPr>
          <w:rFonts w:ascii="Helvetica" w:hAnsi="Helvetica"/>
          <w:color w:val="242424"/>
          <w:sz w:val="22"/>
          <w:szCs w:val="22"/>
        </w:rPr>
        <w:t xml:space="preserve">Between 1939 and 1946, </w:t>
      </w:r>
      <w:r w:rsidR="00245F68" w:rsidRPr="00F313CC">
        <w:rPr>
          <w:rFonts w:ascii="Helvetica" w:hAnsi="Helvetica"/>
          <w:color w:val="242424"/>
          <w:sz w:val="22"/>
          <w:szCs w:val="22"/>
        </w:rPr>
        <w:t xml:space="preserve">Mahmoud’s </w:t>
      </w:r>
      <w:r w:rsidRPr="00F313CC">
        <w:rPr>
          <w:rFonts w:ascii="Helvetica" w:hAnsi="Helvetica"/>
          <w:color w:val="242424"/>
          <w:sz w:val="22"/>
          <w:szCs w:val="22"/>
        </w:rPr>
        <w:t>grandfather served under the British flag in the Eastern Mediterranean, from El Alamein to the coasts of Palestine and Lebanon. His service coincided with the enforcement of the 1939 White Paper, which sought to restrict Zionist migration to Palestine, producing a maritime space marked by war, empi</w:t>
      </w:r>
      <w:bookmarkStart w:id="0" w:name="_GoBack"/>
      <w:bookmarkEnd w:id="0"/>
      <w:r w:rsidRPr="00F313CC">
        <w:rPr>
          <w:rFonts w:ascii="Helvetica" w:hAnsi="Helvetica"/>
          <w:color w:val="242424"/>
          <w:sz w:val="22"/>
          <w:szCs w:val="22"/>
        </w:rPr>
        <w:t xml:space="preserve">re, and displacement. He spoke little of these years, leaving silences that </w:t>
      </w:r>
      <w:r w:rsidR="00245F68" w:rsidRPr="00F313CC">
        <w:rPr>
          <w:rFonts w:ascii="Helvetica" w:hAnsi="Helvetica"/>
          <w:color w:val="242424"/>
          <w:sz w:val="22"/>
          <w:szCs w:val="22"/>
        </w:rPr>
        <w:t>Mahmoud</w:t>
      </w:r>
      <w:r w:rsidRPr="00F313CC">
        <w:rPr>
          <w:rFonts w:ascii="Helvetica" w:hAnsi="Helvetica"/>
          <w:color w:val="242424"/>
          <w:sz w:val="22"/>
          <w:szCs w:val="22"/>
        </w:rPr>
        <w:t xml:space="preserve"> approach</w:t>
      </w:r>
      <w:r w:rsidR="00245F68" w:rsidRPr="00F313CC">
        <w:rPr>
          <w:rFonts w:ascii="Helvetica" w:hAnsi="Helvetica"/>
          <w:color w:val="242424"/>
          <w:sz w:val="22"/>
          <w:szCs w:val="22"/>
        </w:rPr>
        <w:t>es</w:t>
      </w:r>
      <w:r w:rsidRPr="00F313CC">
        <w:rPr>
          <w:rFonts w:ascii="Helvetica" w:hAnsi="Helvetica"/>
          <w:color w:val="242424"/>
          <w:sz w:val="22"/>
          <w:szCs w:val="22"/>
        </w:rPr>
        <w:t xml:space="preserve"> through archival research, fragmentary accounts, and speculative painting.</w:t>
      </w:r>
    </w:p>
    <w:p w14:paraId="2FD41225" w14:textId="77777777" w:rsidR="00CE70D6" w:rsidRPr="00F313CC" w:rsidRDefault="00CE70D6" w:rsidP="008D1437">
      <w:pPr>
        <w:shd w:val="clear" w:color="auto" w:fill="FFFFFF"/>
        <w:jc w:val="both"/>
        <w:rPr>
          <w:rFonts w:ascii="Helvetica" w:hAnsi="Helvetica"/>
          <w:color w:val="242424"/>
          <w:sz w:val="22"/>
          <w:szCs w:val="22"/>
        </w:rPr>
      </w:pPr>
    </w:p>
    <w:p w14:paraId="2A1D685B" w14:textId="5D0B4B44" w:rsidR="001B7B37" w:rsidRPr="00F313CC" w:rsidRDefault="00245F68" w:rsidP="008D1437">
      <w:pPr>
        <w:shd w:val="clear" w:color="auto" w:fill="FFFFFF"/>
        <w:jc w:val="both"/>
        <w:rPr>
          <w:rFonts w:ascii="Helvetica" w:hAnsi="Helvetica"/>
          <w:color w:val="242424"/>
          <w:sz w:val="22"/>
          <w:szCs w:val="22"/>
        </w:rPr>
      </w:pPr>
      <w:r w:rsidRPr="00F313CC">
        <w:rPr>
          <w:rFonts w:ascii="Helvetica" w:hAnsi="Helvetica"/>
          <w:color w:val="242424"/>
          <w:sz w:val="22"/>
          <w:szCs w:val="22"/>
        </w:rPr>
        <w:t>The artist’s</w:t>
      </w:r>
      <w:r w:rsidR="001B7B37" w:rsidRPr="00F313CC">
        <w:rPr>
          <w:rFonts w:ascii="Helvetica" w:hAnsi="Helvetica"/>
          <w:color w:val="242424"/>
          <w:sz w:val="22"/>
          <w:szCs w:val="22"/>
        </w:rPr>
        <w:t xml:space="preserve"> relationship to the Mediterranean is shaped by its contemporary conditions: a littoral landscape that is at once connective and exclusionary, communal and privatized, fluid and heavily policed. Painted onto playing cards that recall </w:t>
      </w:r>
      <w:proofErr w:type="spellStart"/>
      <w:r w:rsidR="001B7B37" w:rsidRPr="00F313CC">
        <w:rPr>
          <w:rFonts w:ascii="Helvetica" w:hAnsi="Helvetica"/>
          <w:i/>
          <w:iCs/>
          <w:color w:val="242424"/>
          <w:sz w:val="22"/>
          <w:szCs w:val="22"/>
        </w:rPr>
        <w:t>quatorze</w:t>
      </w:r>
      <w:proofErr w:type="spellEnd"/>
      <w:r w:rsidR="001B7B37" w:rsidRPr="00F313CC">
        <w:rPr>
          <w:rFonts w:ascii="Helvetica" w:hAnsi="Helvetica"/>
          <w:color w:val="242424"/>
          <w:sz w:val="22"/>
          <w:szCs w:val="22"/>
        </w:rPr>
        <w:t xml:space="preserve">, a game </w:t>
      </w:r>
      <w:r w:rsidRPr="00F313CC">
        <w:rPr>
          <w:rFonts w:ascii="Helvetica" w:hAnsi="Helvetica"/>
          <w:color w:val="242424"/>
          <w:sz w:val="22"/>
          <w:szCs w:val="22"/>
        </w:rPr>
        <w:t xml:space="preserve">taught by his </w:t>
      </w:r>
      <w:r w:rsidR="001B7B37" w:rsidRPr="00F313CC">
        <w:rPr>
          <w:rFonts w:ascii="Helvetica" w:hAnsi="Helvetica"/>
          <w:color w:val="242424"/>
          <w:sz w:val="22"/>
          <w:szCs w:val="22"/>
        </w:rPr>
        <w:t>grandfather, the images accumulate across time as a visual palimpsest, situating personal and inherited memory within broader histories of struggle, surveillance, and belonging</w:t>
      </w:r>
      <w:r w:rsidR="00E43F05" w:rsidRPr="00F313CC">
        <w:rPr>
          <w:rFonts w:ascii="Helvetica" w:hAnsi="Helvetica"/>
          <w:color w:val="242424"/>
          <w:sz w:val="22"/>
          <w:szCs w:val="22"/>
        </w:rPr>
        <w:t>.</w:t>
      </w:r>
    </w:p>
    <w:p w14:paraId="5275D182" w14:textId="77777777" w:rsidR="00245F68" w:rsidRPr="00F313CC" w:rsidRDefault="00245F68" w:rsidP="008D1437">
      <w:pPr>
        <w:shd w:val="clear" w:color="auto" w:fill="FFFFFF"/>
        <w:jc w:val="both"/>
        <w:rPr>
          <w:rFonts w:ascii="Helvetica" w:hAnsi="Helvetica"/>
          <w:color w:val="242424"/>
          <w:sz w:val="23"/>
          <w:szCs w:val="23"/>
        </w:rPr>
      </w:pPr>
    </w:p>
    <w:p w14:paraId="699CB82F" w14:textId="75C8DC78" w:rsidR="00245F68" w:rsidRDefault="00245F68" w:rsidP="008D1437">
      <w:pPr>
        <w:shd w:val="clear" w:color="auto" w:fill="FFFFFF"/>
        <w:jc w:val="both"/>
        <w:rPr>
          <w:rFonts w:ascii="Helvetica" w:hAnsi="Helvetica"/>
          <w:color w:val="242424"/>
          <w:sz w:val="20"/>
          <w:szCs w:val="20"/>
          <w:u w:val="single"/>
        </w:rPr>
      </w:pPr>
      <w:r w:rsidRPr="00F313CC">
        <w:rPr>
          <w:rFonts w:ascii="Helvetica" w:hAnsi="Helvetica"/>
          <w:color w:val="242424"/>
          <w:sz w:val="20"/>
          <w:szCs w:val="20"/>
          <w:u w:val="single"/>
        </w:rPr>
        <w:t>Artist Biography:</w:t>
      </w:r>
    </w:p>
    <w:p w14:paraId="35BEEF4A" w14:textId="77777777" w:rsidR="00CE70D6" w:rsidRPr="00F313CC" w:rsidRDefault="00CE70D6" w:rsidP="008D1437">
      <w:pPr>
        <w:shd w:val="clear" w:color="auto" w:fill="FFFFFF"/>
        <w:jc w:val="both"/>
        <w:rPr>
          <w:rFonts w:ascii="Helvetica" w:hAnsi="Helvetica"/>
          <w:color w:val="242424"/>
          <w:sz w:val="20"/>
          <w:szCs w:val="20"/>
          <w:u w:val="single"/>
        </w:rPr>
      </w:pPr>
    </w:p>
    <w:p w14:paraId="45393E01" w14:textId="78EEC1EC" w:rsidR="001B7B37" w:rsidRDefault="001B7B37" w:rsidP="008D1437">
      <w:pPr>
        <w:shd w:val="clear" w:color="auto" w:fill="FFFFFF"/>
        <w:jc w:val="both"/>
        <w:rPr>
          <w:rFonts w:ascii="Helvetica" w:hAnsi="Helvetica"/>
          <w:color w:val="242424"/>
          <w:sz w:val="20"/>
          <w:szCs w:val="20"/>
        </w:rPr>
      </w:pPr>
      <w:r w:rsidRPr="00F313CC">
        <w:rPr>
          <w:rFonts w:ascii="Helvetica" w:hAnsi="Helvetica"/>
          <w:color w:val="242424"/>
          <w:sz w:val="20"/>
          <w:szCs w:val="20"/>
        </w:rPr>
        <w:t>Mahmoud El Safadi</w:t>
      </w:r>
      <w:r w:rsidR="00CE70D6">
        <w:rPr>
          <w:rFonts w:ascii="Helvetica" w:hAnsi="Helvetica"/>
          <w:color w:val="242424"/>
          <w:sz w:val="20"/>
          <w:szCs w:val="20"/>
        </w:rPr>
        <w:t xml:space="preserve"> (b.1987, Beirut)</w:t>
      </w:r>
      <w:r w:rsidRPr="00F313CC">
        <w:rPr>
          <w:rFonts w:ascii="Helvetica" w:hAnsi="Helvetica"/>
          <w:color w:val="242424"/>
          <w:sz w:val="20"/>
          <w:szCs w:val="20"/>
        </w:rPr>
        <w:t xml:space="preserve"> is an artist and filmmaker whose practice emerges from personal histories of migration and displacement, tracing how movement across borders shapes identity, memory, and belonging. Working with video, photography, sculpture, and installation, he engages the entangled relationships between nature and culture, material and lived heritage, and the porous line between the “natural” and the “artificial.” His hybrid forms operate as gestures of resistance; challenging dominant narratives, cultural and economic imperialism, and the ways globalization produces both connection and fracture.</w:t>
      </w:r>
    </w:p>
    <w:p w14:paraId="7A9264FB" w14:textId="77777777" w:rsidR="00CE70D6" w:rsidRPr="00F313CC" w:rsidRDefault="00CE70D6" w:rsidP="008D1437">
      <w:pPr>
        <w:shd w:val="clear" w:color="auto" w:fill="FFFFFF"/>
        <w:jc w:val="both"/>
        <w:rPr>
          <w:rFonts w:ascii="Helvetica" w:hAnsi="Helvetica"/>
          <w:color w:val="242424"/>
          <w:sz w:val="20"/>
          <w:szCs w:val="20"/>
        </w:rPr>
      </w:pPr>
    </w:p>
    <w:p w14:paraId="400C8920" w14:textId="5D38E0E6" w:rsidR="001B7B37" w:rsidRDefault="001B7B37" w:rsidP="008D1437">
      <w:pPr>
        <w:shd w:val="clear" w:color="auto" w:fill="FFFFFF"/>
        <w:jc w:val="both"/>
        <w:rPr>
          <w:rFonts w:ascii="Helvetica" w:hAnsi="Helvetica"/>
          <w:color w:val="242424"/>
          <w:sz w:val="20"/>
          <w:szCs w:val="20"/>
        </w:rPr>
      </w:pPr>
      <w:r w:rsidRPr="00F313CC">
        <w:rPr>
          <w:rFonts w:ascii="Helvetica" w:hAnsi="Helvetica"/>
          <w:color w:val="242424"/>
          <w:sz w:val="20"/>
          <w:szCs w:val="20"/>
        </w:rPr>
        <w:t>El Safadi’s work has been presented in international exhibitions, including </w:t>
      </w:r>
      <w:r w:rsidRPr="00F313CC">
        <w:rPr>
          <w:rFonts w:ascii="Helvetica" w:hAnsi="Helvetica"/>
          <w:i/>
          <w:iCs/>
          <w:color w:val="242424"/>
          <w:sz w:val="20"/>
          <w:szCs w:val="20"/>
        </w:rPr>
        <w:t> In a blink of an eye</w:t>
      </w:r>
      <w:r w:rsidRPr="00F313CC">
        <w:rPr>
          <w:rFonts w:ascii="Helvetica" w:hAnsi="Helvetica"/>
          <w:color w:val="242424"/>
          <w:sz w:val="20"/>
          <w:szCs w:val="20"/>
        </w:rPr>
        <w:t>, Temporary art platform (2024); </w:t>
      </w:r>
      <w:r w:rsidRPr="00F313CC">
        <w:rPr>
          <w:rFonts w:ascii="Helvetica" w:hAnsi="Helvetica"/>
          <w:i/>
          <w:iCs/>
          <w:color w:val="242424"/>
          <w:sz w:val="20"/>
          <w:szCs w:val="20"/>
        </w:rPr>
        <w:t>Caravan: Thinking with Alexandria</w:t>
      </w:r>
      <w:r w:rsidRPr="00F313CC">
        <w:rPr>
          <w:rFonts w:ascii="Helvetica" w:hAnsi="Helvetica"/>
          <w:color w:val="242424"/>
          <w:sz w:val="20"/>
          <w:szCs w:val="20"/>
        </w:rPr>
        <w:t> (Biella, Marseille, Aarhus, Alexandria, 2022–23); </w:t>
      </w:r>
      <w:r w:rsidRPr="00F313CC">
        <w:rPr>
          <w:rFonts w:ascii="Helvetica" w:hAnsi="Helvetica"/>
          <w:i/>
          <w:iCs/>
          <w:color w:val="242424"/>
          <w:sz w:val="20"/>
          <w:szCs w:val="20"/>
        </w:rPr>
        <w:t>Fine Print</w:t>
      </w:r>
      <w:r w:rsidRPr="00F313CC">
        <w:rPr>
          <w:rFonts w:ascii="Helvetica" w:hAnsi="Helvetica"/>
          <w:color w:val="242424"/>
          <w:sz w:val="20"/>
          <w:szCs w:val="20"/>
        </w:rPr>
        <w:t>, Beirut Art Center (2022); </w:t>
      </w:r>
      <w:r w:rsidRPr="00F313CC">
        <w:rPr>
          <w:rFonts w:ascii="Helvetica" w:hAnsi="Helvetica"/>
          <w:i/>
          <w:iCs/>
          <w:color w:val="242424"/>
          <w:sz w:val="20"/>
          <w:szCs w:val="20"/>
        </w:rPr>
        <w:t>Lost in the Right Direction</w:t>
      </w:r>
      <w:r w:rsidRPr="00F313CC">
        <w:rPr>
          <w:rFonts w:ascii="Helvetica" w:hAnsi="Helvetica"/>
          <w:color w:val="242424"/>
          <w:sz w:val="20"/>
          <w:szCs w:val="20"/>
        </w:rPr>
        <w:t>, Art Design Lebanon (2021); </w:t>
      </w:r>
      <w:r w:rsidRPr="00F313CC">
        <w:rPr>
          <w:rFonts w:ascii="Helvetica" w:hAnsi="Helvetica"/>
          <w:i/>
          <w:iCs/>
          <w:color w:val="242424"/>
          <w:sz w:val="20"/>
          <w:szCs w:val="20"/>
        </w:rPr>
        <w:t>Pattison Outdoor Billboard Public Art Project</w:t>
      </w:r>
      <w:r w:rsidRPr="00F313CC">
        <w:rPr>
          <w:rFonts w:ascii="Helvetica" w:hAnsi="Helvetica"/>
          <w:color w:val="242424"/>
          <w:sz w:val="20"/>
          <w:szCs w:val="20"/>
        </w:rPr>
        <w:t>, Capture Photography Festival, Vancouver (2021); </w:t>
      </w:r>
      <w:r w:rsidRPr="00F313CC">
        <w:rPr>
          <w:rFonts w:ascii="Helvetica" w:hAnsi="Helvetica"/>
          <w:i/>
          <w:iCs/>
          <w:color w:val="242424"/>
          <w:sz w:val="20"/>
          <w:szCs w:val="20"/>
        </w:rPr>
        <w:t>March Projects</w:t>
      </w:r>
      <w:r w:rsidRPr="00F313CC">
        <w:rPr>
          <w:rFonts w:ascii="Helvetica" w:hAnsi="Helvetica"/>
          <w:color w:val="242424"/>
          <w:sz w:val="20"/>
          <w:szCs w:val="20"/>
        </w:rPr>
        <w:t>, Sharjah Art Foundation (2017); </w:t>
      </w:r>
      <w:r w:rsidRPr="00F313CC">
        <w:rPr>
          <w:rFonts w:ascii="Helvetica" w:hAnsi="Helvetica"/>
          <w:i/>
          <w:iCs/>
          <w:color w:val="242424"/>
          <w:sz w:val="20"/>
          <w:szCs w:val="20"/>
        </w:rPr>
        <w:t xml:space="preserve">4th </w:t>
      </w:r>
      <w:proofErr w:type="spellStart"/>
      <w:r w:rsidRPr="00F313CC">
        <w:rPr>
          <w:rFonts w:ascii="Helvetica" w:hAnsi="Helvetica"/>
          <w:i/>
          <w:iCs/>
          <w:color w:val="242424"/>
          <w:sz w:val="20"/>
          <w:szCs w:val="20"/>
        </w:rPr>
        <w:t>Aflam</w:t>
      </w:r>
      <w:proofErr w:type="spellEnd"/>
      <w:r w:rsidRPr="00F313CC">
        <w:rPr>
          <w:rFonts w:ascii="Helvetica" w:hAnsi="Helvetica"/>
          <w:i/>
          <w:iCs/>
          <w:color w:val="242424"/>
          <w:sz w:val="20"/>
          <w:szCs w:val="20"/>
        </w:rPr>
        <w:t xml:space="preserve"> International Festival of Arab Cinema</w:t>
      </w:r>
      <w:r w:rsidRPr="00F313CC">
        <w:rPr>
          <w:rFonts w:ascii="Helvetica" w:hAnsi="Helvetica"/>
          <w:color w:val="242424"/>
          <w:sz w:val="20"/>
          <w:szCs w:val="20"/>
        </w:rPr>
        <w:t>, Marseille (2016); and </w:t>
      </w:r>
      <w:r w:rsidRPr="00F313CC">
        <w:rPr>
          <w:rFonts w:ascii="Helvetica" w:hAnsi="Helvetica"/>
          <w:i/>
          <w:iCs/>
          <w:color w:val="242424"/>
          <w:sz w:val="20"/>
          <w:szCs w:val="20"/>
        </w:rPr>
        <w:t>In the Heart of the Heart of Another Country</w:t>
      </w:r>
      <w:r w:rsidRPr="00F313CC">
        <w:rPr>
          <w:rFonts w:ascii="Helvetica" w:hAnsi="Helvetica"/>
          <w:color w:val="242424"/>
          <w:sz w:val="20"/>
          <w:szCs w:val="20"/>
        </w:rPr>
        <w:t xml:space="preserve">, </w:t>
      </w:r>
      <w:proofErr w:type="spellStart"/>
      <w:r w:rsidRPr="00F313CC">
        <w:rPr>
          <w:rFonts w:ascii="Helvetica" w:hAnsi="Helvetica"/>
          <w:color w:val="242424"/>
          <w:sz w:val="20"/>
          <w:szCs w:val="20"/>
        </w:rPr>
        <w:t>ArtBOX</w:t>
      </w:r>
      <w:proofErr w:type="spellEnd"/>
      <w:r w:rsidRPr="00F313CC">
        <w:rPr>
          <w:rFonts w:ascii="Helvetica" w:hAnsi="Helvetica"/>
          <w:color w:val="242424"/>
          <w:sz w:val="20"/>
          <w:szCs w:val="20"/>
        </w:rPr>
        <w:t>, Thessaloniki (2016).</w:t>
      </w:r>
    </w:p>
    <w:p w14:paraId="6A18D129" w14:textId="77777777" w:rsidR="00CE70D6" w:rsidRPr="00F313CC" w:rsidRDefault="00CE70D6" w:rsidP="008D1437">
      <w:pPr>
        <w:shd w:val="clear" w:color="auto" w:fill="FFFFFF"/>
        <w:jc w:val="both"/>
        <w:rPr>
          <w:rFonts w:ascii="Helvetica" w:hAnsi="Helvetica"/>
          <w:color w:val="242424"/>
          <w:sz w:val="20"/>
          <w:szCs w:val="20"/>
        </w:rPr>
      </w:pPr>
    </w:p>
    <w:p w14:paraId="72ADECA2" w14:textId="1835ACC0" w:rsidR="007B6C27" w:rsidRDefault="001B7B37" w:rsidP="008D1437">
      <w:pPr>
        <w:shd w:val="clear" w:color="auto" w:fill="FFFFFF"/>
        <w:jc w:val="both"/>
        <w:rPr>
          <w:rFonts w:ascii="Helvetica" w:hAnsi="Helvetica"/>
          <w:color w:val="242424"/>
          <w:sz w:val="20"/>
          <w:szCs w:val="20"/>
        </w:rPr>
      </w:pPr>
      <w:r w:rsidRPr="00F313CC">
        <w:rPr>
          <w:rFonts w:ascii="Helvetica" w:hAnsi="Helvetica"/>
          <w:color w:val="242424"/>
          <w:sz w:val="20"/>
          <w:szCs w:val="20"/>
        </w:rPr>
        <w:t xml:space="preserve">He participated in the Home Workspace Program at </w:t>
      </w:r>
      <w:proofErr w:type="spellStart"/>
      <w:r w:rsidRPr="00F313CC">
        <w:rPr>
          <w:rFonts w:ascii="Helvetica" w:hAnsi="Helvetica"/>
          <w:color w:val="242424"/>
          <w:sz w:val="20"/>
          <w:szCs w:val="20"/>
        </w:rPr>
        <w:t>Ashkal</w:t>
      </w:r>
      <w:proofErr w:type="spellEnd"/>
      <w:r w:rsidRPr="00F313CC">
        <w:rPr>
          <w:rFonts w:ascii="Helvetica" w:hAnsi="Helvetica"/>
          <w:color w:val="242424"/>
          <w:sz w:val="20"/>
          <w:szCs w:val="20"/>
        </w:rPr>
        <w:t xml:space="preserve"> </w:t>
      </w:r>
      <w:proofErr w:type="spellStart"/>
      <w:r w:rsidRPr="00F313CC">
        <w:rPr>
          <w:rFonts w:ascii="Helvetica" w:hAnsi="Helvetica"/>
          <w:color w:val="242424"/>
          <w:sz w:val="20"/>
          <w:szCs w:val="20"/>
        </w:rPr>
        <w:t>Alwan</w:t>
      </w:r>
      <w:proofErr w:type="spellEnd"/>
      <w:r w:rsidRPr="00F313CC">
        <w:rPr>
          <w:rFonts w:ascii="Helvetica" w:hAnsi="Helvetica"/>
          <w:color w:val="242424"/>
          <w:sz w:val="20"/>
          <w:szCs w:val="20"/>
        </w:rPr>
        <w:t xml:space="preserve">, Beirut (2014–15), and holds a BFA in Film and </w:t>
      </w:r>
      <w:r w:rsidR="00CE70D6">
        <w:rPr>
          <w:rFonts w:ascii="Helvetica" w:hAnsi="Helvetica"/>
          <w:color w:val="242424"/>
          <w:sz w:val="20"/>
          <w:szCs w:val="20"/>
        </w:rPr>
        <w:t xml:space="preserve">New </w:t>
      </w:r>
      <w:r w:rsidRPr="00F313CC">
        <w:rPr>
          <w:rFonts w:ascii="Helvetica" w:hAnsi="Helvetica"/>
          <w:color w:val="242424"/>
          <w:sz w:val="20"/>
          <w:szCs w:val="20"/>
        </w:rPr>
        <w:t>Media</w:t>
      </w:r>
      <w:r w:rsidR="00CE70D6">
        <w:rPr>
          <w:rFonts w:ascii="Helvetica" w:hAnsi="Helvetica"/>
          <w:color w:val="242424"/>
          <w:sz w:val="20"/>
          <w:szCs w:val="20"/>
        </w:rPr>
        <w:t xml:space="preserve"> </w:t>
      </w:r>
      <w:r w:rsidRPr="00F313CC">
        <w:rPr>
          <w:rFonts w:ascii="Helvetica" w:hAnsi="Helvetica"/>
          <w:color w:val="242424"/>
          <w:sz w:val="20"/>
          <w:szCs w:val="20"/>
        </w:rPr>
        <w:t>History from York University, Toronto (2010).</w:t>
      </w:r>
    </w:p>
    <w:p w14:paraId="5E310CD4" w14:textId="1AC5FB02" w:rsidR="00CE70D6" w:rsidRDefault="00CE70D6" w:rsidP="008D1437">
      <w:pPr>
        <w:shd w:val="clear" w:color="auto" w:fill="FFFFFF"/>
        <w:jc w:val="both"/>
      </w:pPr>
    </w:p>
    <w:p w14:paraId="526C059B" w14:textId="77777777" w:rsidR="00CE70D6" w:rsidRPr="004716B3" w:rsidRDefault="00CE70D6" w:rsidP="008D1437">
      <w:pPr>
        <w:jc w:val="both"/>
        <w:rPr>
          <w:rFonts w:ascii="Helvetica" w:hAnsi="Helvetica"/>
          <w:sz w:val="20"/>
          <w:szCs w:val="20"/>
        </w:rPr>
      </w:pPr>
      <w:r w:rsidRPr="004716B3">
        <w:rPr>
          <w:rFonts w:ascii="Helvetica" w:hAnsi="Helvetica" w:cstheme="minorHAnsi"/>
          <w:color w:val="000000" w:themeColor="text1"/>
          <w:sz w:val="20"/>
          <w:szCs w:val="20"/>
        </w:rPr>
        <w:t xml:space="preserve">For </w:t>
      </w:r>
      <w:r>
        <w:rPr>
          <w:rFonts w:ascii="Helvetica" w:hAnsi="Helvetica" w:cstheme="minorHAnsi"/>
          <w:color w:val="000000" w:themeColor="text1"/>
          <w:sz w:val="20"/>
          <w:szCs w:val="20"/>
        </w:rPr>
        <w:t>i</w:t>
      </w:r>
      <w:r w:rsidRPr="004716B3">
        <w:rPr>
          <w:rFonts w:ascii="Helvetica" w:hAnsi="Helvetica" w:cstheme="minorHAnsi"/>
          <w:color w:val="000000" w:themeColor="text1"/>
          <w:sz w:val="20"/>
          <w:szCs w:val="20"/>
        </w:rPr>
        <w:t xml:space="preserve">nquiries, kindly reach out to </w:t>
      </w:r>
      <w:hyperlink r:id="rId7" w:history="1">
        <w:r w:rsidRPr="004716B3">
          <w:rPr>
            <w:rStyle w:val="Hyperlink"/>
            <w:rFonts w:ascii="Helvetica" w:hAnsi="Helvetica"/>
            <w:sz w:val="20"/>
            <w:szCs w:val="20"/>
          </w:rPr>
          <w:t>info@ivde.net</w:t>
        </w:r>
      </w:hyperlink>
      <w:r w:rsidRPr="004716B3">
        <w:rPr>
          <w:rFonts w:ascii="Helvetica" w:hAnsi="Helvetica"/>
          <w:sz w:val="20"/>
          <w:szCs w:val="20"/>
        </w:rPr>
        <w:t xml:space="preserve"> </w:t>
      </w:r>
    </w:p>
    <w:p w14:paraId="383B34F9" w14:textId="77777777" w:rsidR="00CE70D6" w:rsidRPr="007B6C27" w:rsidRDefault="00CE70D6" w:rsidP="00CE70D6">
      <w:pPr>
        <w:shd w:val="clear" w:color="auto" w:fill="FFFFFF"/>
      </w:pPr>
    </w:p>
    <w:sectPr w:rsidR="00CE70D6" w:rsidRPr="007B6C27" w:rsidSect="00493327">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9763" w14:textId="77777777" w:rsidR="00E221A5" w:rsidRDefault="00E221A5" w:rsidP="00D02909">
      <w:r>
        <w:separator/>
      </w:r>
    </w:p>
  </w:endnote>
  <w:endnote w:type="continuationSeparator" w:id="0">
    <w:p w14:paraId="44E931C0" w14:textId="77777777" w:rsidR="00E221A5" w:rsidRDefault="00E221A5" w:rsidP="00D0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iti TC Medium">
    <w:panose1 w:val="00000000000000000000"/>
    <w:charset w:val="80"/>
    <w:family w:val="auto"/>
    <w:pitch w:val="variable"/>
    <w:sig w:usb0="8000002F" w:usb1="090F004A" w:usb2="00000010" w:usb3="00000000" w:csb0="003E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EE3B" w14:textId="77777777" w:rsidR="00D02909" w:rsidRDefault="00D02909" w:rsidP="00D02909">
    <w:pPr>
      <w:tabs>
        <w:tab w:val="center" w:pos="4320"/>
        <w:tab w:val="right" w:pos="8640"/>
      </w:tabs>
      <w:jc w:val="center"/>
      <w:rPr>
        <w:sz w:val="15"/>
        <w:szCs w:val="15"/>
      </w:rPr>
    </w:pPr>
    <w:r>
      <w:rPr>
        <w:sz w:val="15"/>
        <w:szCs w:val="15"/>
      </w:rPr>
      <w:t>Gallery Isabelle | Unit 17, Alserkal Avenue, Street 8, Al Quoz 1, PO Box 121931 | Dubai, UAE | +971 4 323 5052 | info@ivde.net | www.ivde.net</w:t>
    </w:r>
  </w:p>
  <w:p w14:paraId="50FE1876" w14:textId="77777777" w:rsidR="00D02909" w:rsidRDefault="00D02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8A17A" w14:textId="77777777" w:rsidR="00E221A5" w:rsidRDefault="00E221A5" w:rsidP="00D02909">
      <w:r>
        <w:separator/>
      </w:r>
    </w:p>
  </w:footnote>
  <w:footnote w:type="continuationSeparator" w:id="0">
    <w:p w14:paraId="0B5E2BA9" w14:textId="77777777" w:rsidR="00E221A5" w:rsidRDefault="00E221A5" w:rsidP="00D0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0499" w14:textId="69D331B3" w:rsidR="00D02909" w:rsidRPr="00D02909" w:rsidRDefault="00D02909" w:rsidP="00D02909">
    <w:pPr>
      <w:pStyle w:val="Header"/>
    </w:pPr>
    <w:r>
      <w:rPr>
        <w:noProof/>
      </w:rPr>
      <w:drawing>
        <wp:inline distT="114300" distB="114300" distL="114300" distR="114300" wp14:anchorId="66267FB5" wp14:editId="6DFE413B">
          <wp:extent cx="735885" cy="431800"/>
          <wp:effectExtent l="0" t="0" r="1270" b="0"/>
          <wp:docPr id="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58416" cy="44502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27"/>
    <w:rsid w:val="00051335"/>
    <w:rsid w:val="000A2F7B"/>
    <w:rsid w:val="000B1D0D"/>
    <w:rsid w:val="001B7B37"/>
    <w:rsid w:val="001D3E4C"/>
    <w:rsid w:val="00245F68"/>
    <w:rsid w:val="00253CA2"/>
    <w:rsid w:val="002973DD"/>
    <w:rsid w:val="002E6FA8"/>
    <w:rsid w:val="00363F85"/>
    <w:rsid w:val="003C3744"/>
    <w:rsid w:val="003D602B"/>
    <w:rsid w:val="00406B67"/>
    <w:rsid w:val="00460CE3"/>
    <w:rsid w:val="00493327"/>
    <w:rsid w:val="005B5597"/>
    <w:rsid w:val="00710C26"/>
    <w:rsid w:val="007520A0"/>
    <w:rsid w:val="00794CEA"/>
    <w:rsid w:val="007B6C27"/>
    <w:rsid w:val="00832566"/>
    <w:rsid w:val="00891646"/>
    <w:rsid w:val="008D1437"/>
    <w:rsid w:val="008F7E0E"/>
    <w:rsid w:val="009509EC"/>
    <w:rsid w:val="009A3104"/>
    <w:rsid w:val="00A30524"/>
    <w:rsid w:val="00AF1B02"/>
    <w:rsid w:val="00BC6681"/>
    <w:rsid w:val="00CE70D6"/>
    <w:rsid w:val="00D02909"/>
    <w:rsid w:val="00D14588"/>
    <w:rsid w:val="00D41B34"/>
    <w:rsid w:val="00DA7718"/>
    <w:rsid w:val="00E221A5"/>
    <w:rsid w:val="00E43F05"/>
    <w:rsid w:val="00E871CB"/>
    <w:rsid w:val="00F27F22"/>
    <w:rsid w:val="00F313CC"/>
    <w:rsid w:val="00F35506"/>
    <w:rsid w:val="00F9594E"/>
    <w:rsid w:val="00FC4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795F"/>
  <w15:chartTrackingRefBased/>
  <w15:docId w15:val="{00D24B02-586B-9847-B0CF-0396433E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C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6C27"/>
    <w:rPr>
      <w:sz w:val="16"/>
      <w:szCs w:val="16"/>
    </w:rPr>
  </w:style>
  <w:style w:type="paragraph" w:styleId="Header">
    <w:name w:val="header"/>
    <w:basedOn w:val="Normal"/>
    <w:link w:val="HeaderChar"/>
    <w:uiPriority w:val="99"/>
    <w:unhideWhenUsed/>
    <w:rsid w:val="00D02909"/>
    <w:pPr>
      <w:tabs>
        <w:tab w:val="center" w:pos="4680"/>
        <w:tab w:val="right" w:pos="9360"/>
      </w:tabs>
    </w:pPr>
  </w:style>
  <w:style w:type="character" w:customStyle="1" w:styleId="HeaderChar">
    <w:name w:val="Header Char"/>
    <w:basedOn w:val="DefaultParagraphFont"/>
    <w:link w:val="Header"/>
    <w:uiPriority w:val="99"/>
    <w:rsid w:val="00D02909"/>
    <w:rPr>
      <w:rFonts w:ascii="Times New Roman" w:eastAsia="Times New Roman" w:hAnsi="Times New Roman" w:cs="Times New Roman"/>
    </w:rPr>
  </w:style>
  <w:style w:type="paragraph" w:styleId="Footer">
    <w:name w:val="footer"/>
    <w:basedOn w:val="Normal"/>
    <w:link w:val="FooterChar"/>
    <w:uiPriority w:val="99"/>
    <w:unhideWhenUsed/>
    <w:rsid w:val="00D02909"/>
    <w:pPr>
      <w:tabs>
        <w:tab w:val="center" w:pos="4680"/>
        <w:tab w:val="right" w:pos="9360"/>
      </w:tabs>
    </w:pPr>
  </w:style>
  <w:style w:type="character" w:customStyle="1" w:styleId="FooterChar">
    <w:name w:val="Footer Char"/>
    <w:basedOn w:val="DefaultParagraphFont"/>
    <w:link w:val="Footer"/>
    <w:uiPriority w:val="99"/>
    <w:rsid w:val="00D02909"/>
    <w:rPr>
      <w:rFonts w:ascii="Times New Roman" w:eastAsia="Times New Roman" w:hAnsi="Times New Roman" w:cs="Times New Roman"/>
    </w:rPr>
  </w:style>
  <w:style w:type="character" w:styleId="Hyperlink">
    <w:name w:val="Hyperlink"/>
    <w:basedOn w:val="DefaultParagraphFont"/>
    <w:uiPriority w:val="99"/>
    <w:unhideWhenUsed/>
    <w:rsid w:val="005B5597"/>
    <w:rPr>
      <w:color w:val="0563C1" w:themeColor="hyperlink"/>
      <w:u w:val="single"/>
    </w:rPr>
  </w:style>
  <w:style w:type="character" w:styleId="UnresolvedMention">
    <w:name w:val="Unresolved Mention"/>
    <w:basedOn w:val="DefaultParagraphFont"/>
    <w:uiPriority w:val="99"/>
    <w:semiHidden/>
    <w:unhideWhenUsed/>
    <w:rsid w:val="005B5597"/>
    <w:rPr>
      <w:color w:val="605E5C"/>
      <w:shd w:val="clear" w:color="auto" w:fill="E1DFDD"/>
    </w:rPr>
  </w:style>
  <w:style w:type="paragraph" w:styleId="NormalWeb">
    <w:name w:val="Normal (Web)"/>
    <w:basedOn w:val="Normal"/>
    <w:uiPriority w:val="99"/>
    <w:semiHidden/>
    <w:unhideWhenUsed/>
    <w:rsid w:val="001B7B37"/>
    <w:pPr>
      <w:spacing w:before="100" w:beforeAutospacing="1" w:after="100" w:afterAutospacing="1"/>
    </w:pPr>
  </w:style>
  <w:style w:type="character" w:styleId="Emphasis">
    <w:name w:val="Emphasis"/>
    <w:basedOn w:val="DefaultParagraphFont"/>
    <w:uiPriority w:val="20"/>
    <w:qFormat/>
    <w:rsid w:val="001B7B37"/>
    <w:rPr>
      <w:i/>
      <w:iCs/>
    </w:rPr>
  </w:style>
  <w:style w:type="paragraph" w:styleId="Revision">
    <w:name w:val="Revision"/>
    <w:hidden/>
    <w:uiPriority w:val="99"/>
    <w:semiHidden/>
    <w:rsid w:val="00245F6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5F68"/>
    <w:rPr>
      <w:sz w:val="18"/>
      <w:szCs w:val="18"/>
    </w:rPr>
  </w:style>
  <w:style w:type="character" w:customStyle="1" w:styleId="BalloonTextChar">
    <w:name w:val="Balloon Text Char"/>
    <w:basedOn w:val="DefaultParagraphFont"/>
    <w:link w:val="BalloonText"/>
    <w:uiPriority w:val="99"/>
    <w:semiHidden/>
    <w:rsid w:val="00245F68"/>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583">
      <w:bodyDiv w:val="1"/>
      <w:marLeft w:val="0"/>
      <w:marRight w:val="0"/>
      <w:marTop w:val="0"/>
      <w:marBottom w:val="0"/>
      <w:divBdr>
        <w:top w:val="none" w:sz="0" w:space="0" w:color="auto"/>
        <w:left w:val="none" w:sz="0" w:space="0" w:color="auto"/>
        <w:bottom w:val="none" w:sz="0" w:space="0" w:color="auto"/>
        <w:right w:val="none" w:sz="0" w:space="0" w:color="auto"/>
      </w:divBdr>
    </w:div>
    <w:div w:id="162085578">
      <w:bodyDiv w:val="1"/>
      <w:marLeft w:val="0"/>
      <w:marRight w:val="0"/>
      <w:marTop w:val="0"/>
      <w:marBottom w:val="0"/>
      <w:divBdr>
        <w:top w:val="none" w:sz="0" w:space="0" w:color="auto"/>
        <w:left w:val="none" w:sz="0" w:space="0" w:color="auto"/>
        <w:bottom w:val="none" w:sz="0" w:space="0" w:color="auto"/>
        <w:right w:val="none" w:sz="0" w:space="0" w:color="auto"/>
      </w:divBdr>
    </w:div>
    <w:div w:id="366416014">
      <w:bodyDiv w:val="1"/>
      <w:marLeft w:val="0"/>
      <w:marRight w:val="0"/>
      <w:marTop w:val="0"/>
      <w:marBottom w:val="0"/>
      <w:divBdr>
        <w:top w:val="none" w:sz="0" w:space="0" w:color="auto"/>
        <w:left w:val="none" w:sz="0" w:space="0" w:color="auto"/>
        <w:bottom w:val="none" w:sz="0" w:space="0" w:color="auto"/>
        <w:right w:val="none" w:sz="0" w:space="0" w:color="auto"/>
      </w:divBdr>
    </w:div>
    <w:div w:id="430592900">
      <w:bodyDiv w:val="1"/>
      <w:marLeft w:val="0"/>
      <w:marRight w:val="0"/>
      <w:marTop w:val="0"/>
      <w:marBottom w:val="0"/>
      <w:divBdr>
        <w:top w:val="none" w:sz="0" w:space="0" w:color="auto"/>
        <w:left w:val="none" w:sz="0" w:space="0" w:color="auto"/>
        <w:bottom w:val="none" w:sz="0" w:space="0" w:color="auto"/>
        <w:right w:val="none" w:sz="0" w:space="0" w:color="auto"/>
      </w:divBdr>
    </w:div>
    <w:div w:id="72275006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805541010">
          <w:marLeft w:val="0"/>
          <w:marRight w:val="0"/>
          <w:marTop w:val="0"/>
          <w:marBottom w:val="0"/>
          <w:divBdr>
            <w:top w:val="none" w:sz="0" w:space="0" w:color="auto"/>
            <w:left w:val="none" w:sz="0" w:space="0" w:color="auto"/>
            <w:bottom w:val="none" w:sz="0" w:space="0" w:color="auto"/>
            <w:right w:val="none" w:sz="0" w:space="0" w:color="auto"/>
          </w:divBdr>
          <w:divsChild>
            <w:div w:id="306402099">
              <w:marLeft w:val="0"/>
              <w:marRight w:val="0"/>
              <w:marTop w:val="0"/>
              <w:marBottom w:val="0"/>
              <w:divBdr>
                <w:top w:val="none" w:sz="0" w:space="0" w:color="auto"/>
                <w:left w:val="none" w:sz="0" w:space="0" w:color="auto"/>
                <w:bottom w:val="none" w:sz="0" w:space="0" w:color="auto"/>
                <w:right w:val="none" w:sz="0" w:space="0" w:color="auto"/>
              </w:divBdr>
              <w:divsChild>
                <w:div w:id="13304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5638">
      <w:bodyDiv w:val="1"/>
      <w:marLeft w:val="0"/>
      <w:marRight w:val="0"/>
      <w:marTop w:val="0"/>
      <w:marBottom w:val="0"/>
      <w:divBdr>
        <w:top w:val="none" w:sz="0" w:space="0" w:color="auto"/>
        <w:left w:val="none" w:sz="0" w:space="0" w:color="auto"/>
        <w:bottom w:val="none" w:sz="0" w:space="0" w:color="auto"/>
        <w:right w:val="none" w:sz="0" w:space="0" w:color="auto"/>
      </w:divBdr>
    </w:div>
    <w:div w:id="1393578855">
      <w:bodyDiv w:val="1"/>
      <w:marLeft w:val="0"/>
      <w:marRight w:val="0"/>
      <w:marTop w:val="0"/>
      <w:marBottom w:val="0"/>
      <w:divBdr>
        <w:top w:val="none" w:sz="0" w:space="0" w:color="auto"/>
        <w:left w:val="none" w:sz="0" w:space="0" w:color="auto"/>
        <w:bottom w:val="none" w:sz="0" w:space="0" w:color="auto"/>
        <w:right w:val="none" w:sz="0" w:space="0" w:color="auto"/>
      </w:divBdr>
    </w:div>
    <w:div w:id="1412968494">
      <w:bodyDiv w:val="1"/>
      <w:marLeft w:val="0"/>
      <w:marRight w:val="0"/>
      <w:marTop w:val="0"/>
      <w:marBottom w:val="0"/>
      <w:divBdr>
        <w:top w:val="none" w:sz="0" w:space="0" w:color="auto"/>
        <w:left w:val="none" w:sz="0" w:space="0" w:color="auto"/>
        <w:bottom w:val="none" w:sz="0" w:space="0" w:color="auto"/>
        <w:right w:val="none" w:sz="0" w:space="0" w:color="auto"/>
      </w:divBdr>
      <w:divsChild>
        <w:div w:id="1065571515">
          <w:marLeft w:val="0"/>
          <w:marRight w:val="0"/>
          <w:marTop w:val="0"/>
          <w:marBottom w:val="0"/>
          <w:divBdr>
            <w:top w:val="none" w:sz="0" w:space="0" w:color="auto"/>
            <w:left w:val="none" w:sz="0" w:space="0" w:color="auto"/>
            <w:bottom w:val="none" w:sz="0" w:space="0" w:color="auto"/>
            <w:right w:val="none" w:sz="0" w:space="0" w:color="auto"/>
          </w:divBdr>
        </w:div>
        <w:div w:id="539708519">
          <w:marLeft w:val="0"/>
          <w:marRight w:val="0"/>
          <w:marTop w:val="0"/>
          <w:marBottom w:val="0"/>
          <w:divBdr>
            <w:top w:val="none" w:sz="0" w:space="0" w:color="auto"/>
            <w:left w:val="none" w:sz="0" w:space="0" w:color="auto"/>
            <w:bottom w:val="none" w:sz="0" w:space="0" w:color="auto"/>
            <w:right w:val="none" w:sz="0" w:space="0" w:color="auto"/>
          </w:divBdr>
        </w:div>
        <w:div w:id="621233507">
          <w:marLeft w:val="0"/>
          <w:marRight w:val="0"/>
          <w:marTop w:val="0"/>
          <w:marBottom w:val="0"/>
          <w:divBdr>
            <w:top w:val="none" w:sz="0" w:space="0" w:color="auto"/>
            <w:left w:val="none" w:sz="0" w:space="0" w:color="auto"/>
            <w:bottom w:val="none" w:sz="0" w:space="0" w:color="auto"/>
            <w:right w:val="none" w:sz="0" w:space="0" w:color="auto"/>
          </w:divBdr>
        </w:div>
        <w:div w:id="2094276648">
          <w:marLeft w:val="0"/>
          <w:marRight w:val="0"/>
          <w:marTop w:val="0"/>
          <w:marBottom w:val="0"/>
          <w:divBdr>
            <w:top w:val="none" w:sz="0" w:space="0" w:color="auto"/>
            <w:left w:val="none" w:sz="0" w:space="0" w:color="auto"/>
            <w:bottom w:val="none" w:sz="0" w:space="0" w:color="auto"/>
            <w:right w:val="none" w:sz="0" w:space="0" w:color="auto"/>
          </w:divBdr>
        </w:div>
        <w:div w:id="220333425">
          <w:marLeft w:val="0"/>
          <w:marRight w:val="0"/>
          <w:marTop w:val="0"/>
          <w:marBottom w:val="0"/>
          <w:divBdr>
            <w:top w:val="none" w:sz="0" w:space="0" w:color="auto"/>
            <w:left w:val="none" w:sz="0" w:space="0" w:color="auto"/>
            <w:bottom w:val="none" w:sz="0" w:space="0" w:color="auto"/>
            <w:right w:val="none" w:sz="0" w:space="0" w:color="auto"/>
          </w:divBdr>
          <w:divsChild>
            <w:div w:id="654646015">
              <w:marLeft w:val="0"/>
              <w:marRight w:val="0"/>
              <w:marTop w:val="0"/>
              <w:marBottom w:val="0"/>
              <w:divBdr>
                <w:top w:val="none" w:sz="0" w:space="0" w:color="auto"/>
                <w:left w:val="none" w:sz="0" w:space="0" w:color="auto"/>
                <w:bottom w:val="none" w:sz="0" w:space="0" w:color="auto"/>
                <w:right w:val="none" w:sz="0" w:space="0" w:color="auto"/>
              </w:divBdr>
            </w:div>
            <w:div w:id="7121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0929">
      <w:bodyDiv w:val="1"/>
      <w:marLeft w:val="0"/>
      <w:marRight w:val="0"/>
      <w:marTop w:val="0"/>
      <w:marBottom w:val="0"/>
      <w:divBdr>
        <w:top w:val="none" w:sz="0" w:space="0" w:color="auto"/>
        <w:left w:val="none" w:sz="0" w:space="0" w:color="auto"/>
        <w:bottom w:val="none" w:sz="0" w:space="0" w:color="auto"/>
        <w:right w:val="none" w:sz="0" w:space="0" w:color="auto"/>
      </w:divBdr>
      <w:divsChild>
        <w:div w:id="1033968307">
          <w:marLeft w:val="0"/>
          <w:marRight w:val="0"/>
          <w:marTop w:val="0"/>
          <w:marBottom w:val="0"/>
          <w:divBdr>
            <w:top w:val="none" w:sz="0" w:space="0" w:color="auto"/>
            <w:left w:val="none" w:sz="0" w:space="0" w:color="auto"/>
            <w:bottom w:val="none" w:sz="0" w:space="0" w:color="auto"/>
            <w:right w:val="none" w:sz="0" w:space="0" w:color="auto"/>
          </w:divBdr>
        </w:div>
        <w:div w:id="1656103984">
          <w:marLeft w:val="0"/>
          <w:marRight w:val="0"/>
          <w:marTop w:val="0"/>
          <w:marBottom w:val="0"/>
          <w:divBdr>
            <w:top w:val="none" w:sz="0" w:space="0" w:color="auto"/>
            <w:left w:val="none" w:sz="0" w:space="0" w:color="auto"/>
            <w:bottom w:val="none" w:sz="0" w:space="0" w:color="auto"/>
            <w:right w:val="none" w:sz="0" w:space="0" w:color="auto"/>
          </w:divBdr>
        </w:div>
        <w:div w:id="1343045959">
          <w:marLeft w:val="0"/>
          <w:marRight w:val="0"/>
          <w:marTop w:val="0"/>
          <w:marBottom w:val="0"/>
          <w:divBdr>
            <w:top w:val="none" w:sz="0" w:space="0" w:color="auto"/>
            <w:left w:val="none" w:sz="0" w:space="0" w:color="auto"/>
            <w:bottom w:val="none" w:sz="0" w:space="0" w:color="auto"/>
            <w:right w:val="none" w:sz="0" w:space="0" w:color="auto"/>
          </w:divBdr>
        </w:div>
        <w:div w:id="1462844884">
          <w:marLeft w:val="0"/>
          <w:marRight w:val="0"/>
          <w:marTop w:val="0"/>
          <w:marBottom w:val="0"/>
          <w:divBdr>
            <w:top w:val="none" w:sz="0" w:space="0" w:color="auto"/>
            <w:left w:val="none" w:sz="0" w:space="0" w:color="auto"/>
            <w:bottom w:val="none" w:sz="0" w:space="0" w:color="auto"/>
            <w:right w:val="none" w:sz="0" w:space="0" w:color="auto"/>
          </w:divBdr>
        </w:div>
        <w:div w:id="629357975">
          <w:marLeft w:val="0"/>
          <w:marRight w:val="0"/>
          <w:marTop w:val="0"/>
          <w:marBottom w:val="0"/>
          <w:divBdr>
            <w:top w:val="none" w:sz="0" w:space="0" w:color="auto"/>
            <w:left w:val="none" w:sz="0" w:space="0" w:color="auto"/>
            <w:bottom w:val="none" w:sz="0" w:space="0" w:color="auto"/>
            <w:right w:val="none" w:sz="0" w:space="0" w:color="auto"/>
          </w:divBdr>
          <w:divsChild>
            <w:div w:id="2132086609">
              <w:marLeft w:val="0"/>
              <w:marRight w:val="0"/>
              <w:marTop w:val="0"/>
              <w:marBottom w:val="0"/>
              <w:divBdr>
                <w:top w:val="none" w:sz="0" w:space="0" w:color="auto"/>
                <w:left w:val="none" w:sz="0" w:space="0" w:color="auto"/>
                <w:bottom w:val="none" w:sz="0" w:space="0" w:color="auto"/>
                <w:right w:val="none" w:sz="0" w:space="0" w:color="auto"/>
              </w:divBdr>
            </w:div>
            <w:div w:id="6168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6369">
      <w:bodyDiv w:val="1"/>
      <w:marLeft w:val="0"/>
      <w:marRight w:val="0"/>
      <w:marTop w:val="0"/>
      <w:marBottom w:val="0"/>
      <w:divBdr>
        <w:top w:val="none" w:sz="0" w:space="0" w:color="auto"/>
        <w:left w:val="none" w:sz="0" w:space="0" w:color="auto"/>
        <w:bottom w:val="none" w:sz="0" w:space="0" w:color="auto"/>
        <w:right w:val="none" w:sz="0" w:space="0" w:color="auto"/>
      </w:divBdr>
    </w:div>
    <w:div w:id="1680694682">
      <w:bodyDiv w:val="1"/>
      <w:marLeft w:val="0"/>
      <w:marRight w:val="0"/>
      <w:marTop w:val="0"/>
      <w:marBottom w:val="0"/>
      <w:divBdr>
        <w:top w:val="none" w:sz="0" w:space="0" w:color="auto"/>
        <w:left w:val="none" w:sz="0" w:space="0" w:color="auto"/>
        <w:bottom w:val="none" w:sz="0" w:space="0" w:color="auto"/>
        <w:right w:val="none" w:sz="0" w:space="0" w:color="auto"/>
      </w:divBdr>
    </w:div>
    <w:div w:id="1706520147">
      <w:bodyDiv w:val="1"/>
      <w:marLeft w:val="0"/>
      <w:marRight w:val="0"/>
      <w:marTop w:val="0"/>
      <w:marBottom w:val="0"/>
      <w:divBdr>
        <w:top w:val="none" w:sz="0" w:space="0" w:color="auto"/>
        <w:left w:val="none" w:sz="0" w:space="0" w:color="auto"/>
        <w:bottom w:val="none" w:sz="0" w:space="0" w:color="auto"/>
        <w:right w:val="none" w:sz="0" w:space="0" w:color="auto"/>
      </w:divBdr>
    </w:div>
    <w:div w:id="1819836258">
      <w:bodyDiv w:val="1"/>
      <w:marLeft w:val="0"/>
      <w:marRight w:val="0"/>
      <w:marTop w:val="0"/>
      <w:marBottom w:val="0"/>
      <w:divBdr>
        <w:top w:val="none" w:sz="0" w:space="0" w:color="auto"/>
        <w:left w:val="none" w:sz="0" w:space="0" w:color="auto"/>
        <w:bottom w:val="none" w:sz="0" w:space="0" w:color="auto"/>
        <w:right w:val="none" w:sz="0" w:space="0" w:color="auto"/>
      </w:divBdr>
    </w:div>
    <w:div w:id="1886334676">
      <w:bodyDiv w:val="1"/>
      <w:marLeft w:val="0"/>
      <w:marRight w:val="0"/>
      <w:marTop w:val="0"/>
      <w:marBottom w:val="0"/>
      <w:divBdr>
        <w:top w:val="none" w:sz="0" w:space="0" w:color="auto"/>
        <w:left w:val="none" w:sz="0" w:space="0" w:color="auto"/>
        <w:bottom w:val="none" w:sz="0" w:space="0" w:color="auto"/>
        <w:right w:val="none" w:sz="0" w:space="0" w:color="auto"/>
      </w:divBdr>
      <w:divsChild>
        <w:div w:id="1806309184">
          <w:marLeft w:val="0"/>
          <w:marRight w:val="0"/>
          <w:marTop w:val="0"/>
          <w:marBottom w:val="0"/>
          <w:divBdr>
            <w:top w:val="none" w:sz="0" w:space="0" w:color="auto"/>
            <w:left w:val="none" w:sz="0" w:space="0" w:color="auto"/>
            <w:bottom w:val="none" w:sz="0" w:space="0" w:color="auto"/>
            <w:right w:val="none" w:sz="0" w:space="0" w:color="auto"/>
          </w:divBdr>
          <w:divsChild>
            <w:div w:id="851408890">
              <w:marLeft w:val="0"/>
              <w:marRight w:val="0"/>
              <w:marTop w:val="0"/>
              <w:marBottom w:val="0"/>
              <w:divBdr>
                <w:top w:val="none" w:sz="0" w:space="0" w:color="auto"/>
                <w:left w:val="none" w:sz="0" w:space="0" w:color="auto"/>
                <w:bottom w:val="none" w:sz="0" w:space="0" w:color="auto"/>
                <w:right w:val="none" w:sz="0" w:space="0" w:color="auto"/>
              </w:divBdr>
              <w:divsChild>
                <w:div w:id="3315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vd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AC09-B6AC-E748-B55B-428236F4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439</Words>
  <Characters>2572</Characters>
  <Application>Microsoft Office Word</Application>
  <DocSecurity>0</DocSecurity>
  <Lines>214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dc:creator>
  <cp:keywords/>
  <dc:description/>
  <cp:lastModifiedBy>Microsoft Office User</cp:lastModifiedBy>
  <cp:revision>9</cp:revision>
  <cp:lastPrinted>2025-06-15T07:44:00Z</cp:lastPrinted>
  <dcterms:created xsi:type="dcterms:W3CDTF">2025-09-02T09:32:00Z</dcterms:created>
  <dcterms:modified xsi:type="dcterms:W3CDTF">2025-09-17T13:34:00Z</dcterms:modified>
</cp:coreProperties>
</file>